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2B" w:rsidRPr="009806D8" w:rsidRDefault="00687A08" w:rsidP="0074332B">
      <w:pPr>
        <w:contextualSpacing/>
        <w:jc w:val="center"/>
        <w:outlineLvl w:val="0"/>
        <w:rPr>
          <w:rFonts w:eastAsia="Times New Roman" w:cs="Times New Roman"/>
          <w:kern w:val="36"/>
          <w:sz w:val="28"/>
          <w:szCs w:val="40"/>
          <w:lang w:eastAsia="ru-RU"/>
        </w:rPr>
      </w:pPr>
      <w:r w:rsidRPr="009806D8">
        <w:rPr>
          <w:rFonts w:eastAsia="Times New Roman" w:cs="Times New Roman"/>
          <w:kern w:val="36"/>
          <w:sz w:val="28"/>
          <w:szCs w:val="40"/>
          <w:lang w:eastAsia="ru-RU"/>
        </w:rPr>
        <w:t xml:space="preserve">Развитие мелкой моторики рук у детей </w:t>
      </w:r>
    </w:p>
    <w:p w:rsidR="00687A08" w:rsidRPr="009806D8" w:rsidRDefault="00687A08" w:rsidP="0074332B">
      <w:pPr>
        <w:contextualSpacing/>
        <w:jc w:val="center"/>
        <w:outlineLvl w:val="0"/>
        <w:rPr>
          <w:rFonts w:eastAsia="Times New Roman" w:cs="Times New Roman"/>
          <w:kern w:val="36"/>
          <w:sz w:val="28"/>
          <w:szCs w:val="40"/>
          <w:lang w:eastAsia="ru-RU"/>
        </w:rPr>
      </w:pPr>
      <w:r w:rsidRPr="009806D8">
        <w:rPr>
          <w:rFonts w:eastAsia="Times New Roman" w:cs="Times New Roman"/>
          <w:kern w:val="36"/>
          <w:sz w:val="28"/>
          <w:szCs w:val="40"/>
          <w:lang w:eastAsia="ru-RU"/>
        </w:rPr>
        <w:t>через дидактическую игру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>Развитие мелкой моторики чрезвычайно важно для человека. Развитие координации пальцев рук тесно связано с развитием речи и познавательных способностей. Кроме того, в быту человеку требуется совершать какие-либо действия, связанные с мелкой моторикой, поэтому от ее развития зависит качество его жизни.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>Мелкая моторика-это двигательная деятельность, которая обусловлена скоординированной работой мелких мышц рук и глаз. Формирование движений в кисти тесно связано с созреванием двигательного анализатора, развитием зрительного и слухового анализатора, а также координацией движений, пространственной ориентировки.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>У детей, имеющих нарушения интеллектуального развития, отмечаются значительные трудности и недостатки в развитии мелкой моторики. Движения рук неловки, плохо координированы, чрезмерно замедлены или, напротив, импульсивны. Мускулатура рук очень слаба.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>Основной задачей является организация разнообразной, интересной детям деятельности, направленной на развитие мелкой моторики и координаций движения рук.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b/>
          <w:bCs/>
          <w:szCs w:val="24"/>
          <w:lang w:eastAsia="ru-RU"/>
        </w:rPr>
        <w:t>Средства развития мелкой моторики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1. игры с мелкими и крупными предметами (пуговицами, бусинами, крупами и т. д.);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</w:pPr>
      <w:r w:rsidRPr="0074332B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2. игры с прищепками;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</w:pPr>
      <w:r w:rsidRPr="0074332B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3. игра-шнуровка;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</w:pPr>
      <w:r w:rsidRPr="0074332B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4. игры с природными материалами (мелкие камни, шишки);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</w:pPr>
      <w:r w:rsidRPr="0074332B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5. игры с лентами, нитками;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</w:pPr>
      <w:r w:rsidRPr="0074332B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6. мозаика, счетные палочки;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</w:pPr>
      <w:r w:rsidRPr="0074332B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7. игрушки-вкладыши;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 xml:space="preserve">8. сухой бассейн и т. д. 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 xml:space="preserve">Их основное назначение-воздействие на нервные окончания, расположенные на кончиках пальцев. Каждый из этих приемов направлен на развитие ребенка: его костно-мышечного аппарата, сенсорной чувствительности, зрительно-моторной координации, произвольного внимания, навыков </w:t>
      </w:r>
      <w:proofErr w:type="spellStart"/>
      <w:r w:rsidRPr="0074332B">
        <w:rPr>
          <w:rFonts w:eastAsia="Times New Roman" w:cs="Times New Roman"/>
          <w:szCs w:val="24"/>
          <w:lang w:eastAsia="ru-RU"/>
        </w:rPr>
        <w:t>саморегуляции</w:t>
      </w:r>
      <w:proofErr w:type="spellEnd"/>
      <w:r w:rsidRPr="0074332B">
        <w:rPr>
          <w:rFonts w:eastAsia="Times New Roman" w:cs="Times New Roman"/>
          <w:szCs w:val="24"/>
          <w:lang w:eastAsia="ru-RU"/>
        </w:rPr>
        <w:t>, развивает мелкую моторику рук через действия с предметами, формирует умение обследовать предмет на ощупь, развивает мышление, воспитывает усидчивость.</w:t>
      </w:r>
    </w:p>
    <w:p w:rsidR="00687A08" w:rsidRPr="0074332B" w:rsidRDefault="00687A08" w:rsidP="0074332B">
      <w:pPr>
        <w:contextualSpacing/>
        <w:jc w:val="both"/>
        <w:outlineLvl w:val="2"/>
        <w:rPr>
          <w:rFonts w:eastAsia="Times New Roman" w:cs="Times New Roman"/>
          <w:b/>
          <w:szCs w:val="24"/>
          <w:lang w:eastAsia="ru-RU"/>
        </w:rPr>
      </w:pPr>
      <w:r w:rsidRPr="0074332B">
        <w:rPr>
          <w:rFonts w:eastAsia="Times New Roman" w:cs="Times New Roman"/>
          <w:b/>
          <w:szCs w:val="24"/>
          <w:lang w:eastAsia="ru-RU"/>
        </w:rPr>
        <w:t>Игра "Веселые прищепки или скрепки"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 xml:space="preserve">Цель: развивать творческое воображение, логическое мышление, закрепление </w:t>
      </w:r>
      <w:proofErr w:type="spellStart"/>
      <w:r w:rsidRPr="0074332B">
        <w:rPr>
          <w:rFonts w:eastAsia="Times New Roman" w:cs="Times New Roman"/>
          <w:szCs w:val="24"/>
          <w:lang w:eastAsia="ru-RU"/>
        </w:rPr>
        <w:t>цвета</w:t>
      </w:r>
      <w:proofErr w:type="gramStart"/>
      <w:r w:rsidRPr="0074332B">
        <w:rPr>
          <w:rFonts w:eastAsia="Times New Roman" w:cs="Times New Roman"/>
          <w:szCs w:val="24"/>
          <w:lang w:eastAsia="ru-RU"/>
        </w:rPr>
        <w:t>,с</w:t>
      </w:r>
      <w:proofErr w:type="gramEnd"/>
      <w:r w:rsidRPr="0074332B">
        <w:rPr>
          <w:rFonts w:eastAsia="Times New Roman" w:cs="Times New Roman"/>
          <w:szCs w:val="24"/>
          <w:lang w:eastAsia="ru-RU"/>
        </w:rPr>
        <w:t>чета</w:t>
      </w:r>
      <w:proofErr w:type="spellEnd"/>
      <w:r w:rsidRPr="0074332B">
        <w:rPr>
          <w:rFonts w:eastAsia="Times New Roman" w:cs="Times New Roman"/>
          <w:szCs w:val="24"/>
          <w:lang w:eastAsia="ru-RU"/>
        </w:rPr>
        <w:t>.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>"Солнце потеряло лучики" или "Что не дорисовал художник".</w:t>
      </w:r>
    </w:p>
    <w:p w:rsidR="00687A08" w:rsidRPr="0074332B" w:rsidRDefault="00687A08" w:rsidP="0074332B">
      <w:pPr>
        <w:contextualSpacing/>
        <w:jc w:val="both"/>
        <w:outlineLvl w:val="2"/>
        <w:rPr>
          <w:rFonts w:eastAsia="Times New Roman" w:cs="Times New Roman"/>
          <w:b/>
          <w:szCs w:val="24"/>
          <w:lang w:eastAsia="ru-RU"/>
        </w:rPr>
      </w:pPr>
      <w:r w:rsidRPr="0074332B">
        <w:rPr>
          <w:rFonts w:eastAsia="Times New Roman" w:cs="Times New Roman"/>
          <w:b/>
          <w:szCs w:val="24"/>
          <w:lang w:eastAsia="ru-RU"/>
        </w:rPr>
        <w:t>Игра-шнуровка "</w:t>
      </w:r>
      <w:proofErr w:type="gramStart"/>
      <w:r w:rsidRPr="0074332B">
        <w:rPr>
          <w:rFonts w:eastAsia="Times New Roman" w:cs="Times New Roman"/>
          <w:b/>
          <w:szCs w:val="24"/>
          <w:lang w:eastAsia="ru-RU"/>
        </w:rPr>
        <w:t>Веселые</w:t>
      </w:r>
      <w:proofErr w:type="gramEnd"/>
      <w:r w:rsidRPr="0074332B">
        <w:rPr>
          <w:rFonts w:eastAsia="Times New Roman" w:cs="Times New Roman"/>
          <w:b/>
          <w:szCs w:val="24"/>
          <w:lang w:eastAsia="ru-RU"/>
        </w:rPr>
        <w:t xml:space="preserve"> </w:t>
      </w:r>
      <w:proofErr w:type="spellStart"/>
      <w:r w:rsidRPr="0074332B">
        <w:rPr>
          <w:rFonts w:eastAsia="Times New Roman" w:cs="Times New Roman"/>
          <w:b/>
          <w:szCs w:val="24"/>
          <w:lang w:eastAsia="ru-RU"/>
        </w:rPr>
        <w:t>шнурочки</w:t>
      </w:r>
      <w:proofErr w:type="spellEnd"/>
      <w:r w:rsidRPr="0074332B">
        <w:rPr>
          <w:rFonts w:eastAsia="Times New Roman" w:cs="Times New Roman"/>
          <w:b/>
          <w:szCs w:val="24"/>
          <w:lang w:eastAsia="ru-RU"/>
        </w:rPr>
        <w:t>"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>Цель: развивать пространственную ориентировку, внимание, формировать навыки шнуровки, развивать творческие способности, развивать навыки последовательной деятельности.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 xml:space="preserve">"Ловкость рук я развиваю, со </w:t>
      </w:r>
      <w:proofErr w:type="spellStart"/>
      <w:r w:rsidRPr="0074332B">
        <w:rPr>
          <w:rFonts w:eastAsia="Times New Roman" w:cs="Times New Roman"/>
          <w:szCs w:val="24"/>
          <w:lang w:eastAsia="ru-RU"/>
        </w:rPr>
        <w:t>шнурочками</w:t>
      </w:r>
      <w:proofErr w:type="spellEnd"/>
      <w:r w:rsidRPr="0074332B">
        <w:rPr>
          <w:rFonts w:eastAsia="Times New Roman" w:cs="Times New Roman"/>
          <w:szCs w:val="24"/>
          <w:lang w:eastAsia="ru-RU"/>
        </w:rPr>
        <w:t xml:space="preserve"> играю,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>Вверх шнурок, вниз шнурок, и еще-еще разок, а потом наоборот"</w:t>
      </w:r>
    </w:p>
    <w:p w:rsidR="00687A08" w:rsidRPr="0074332B" w:rsidRDefault="00687A08" w:rsidP="0074332B">
      <w:pPr>
        <w:contextualSpacing/>
        <w:jc w:val="both"/>
        <w:outlineLvl w:val="2"/>
        <w:rPr>
          <w:rFonts w:eastAsia="Times New Roman" w:cs="Times New Roman"/>
          <w:b/>
          <w:szCs w:val="24"/>
          <w:lang w:eastAsia="ru-RU"/>
        </w:rPr>
      </w:pPr>
      <w:r w:rsidRPr="0074332B">
        <w:rPr>
          <w:rFonts w:eastAsia="Times New Roman" w:cs="Times New Roman"/>
          <w:b/>
          <w:szCs w:val="24"/>
          <w:lang w:eastAsia="ru-RU"/>
        </w:rPr>
        <w:t>Игра "Собери бусы"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 xml:space="preserve">Цель: развить пальцы рук путём нанизывания мелких предметов с отверстиями (пуговицы, бусины, макароны, нарезанные </w:t>
      </w:r>
      <w:proofErr w:type="spellStart"/>
      <w:r w:rsidRPr="0074332B">
        <w:rPr>
          <w:rFonts w:eastAsia="Times New Roman" w:cs="Times New Roman"/>
          <w:szCs w:val="24"/>
          <w:lang w:eastAsia="ru-RU"/>
        </w:rPr>
        <w:t>коктейльные</w:t>
      </w:r>
      <w:proofErr w:type="spellEnd"/>
      <w:r w:rsidRPr="0074332B">
        <w:rPr>
          <w:rFonts w:eastAsia="Times New Roman" w:cs="Times New Roman"/>
          <w:szCs w:val="24"/>
          <w:lang w:eastAsia="ru-RU"/>
        </w:rPr>
        <w:t xml:space="preserve"> трубочки) на нитку, веревку, шнурок. 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 xml:space="preserve">«Бусинку за бусинкой соберу на нитку. 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 xml:space="preserve">Мой подарок, знаю, вызовет улыбку. 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>Маме он понравится и она в ответ,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>Скажет, что красивее бус на свете нет».</w:t>
      </w:r>
    </w:p>
    <w:p w:rsidR="00687A08" w:rsidRPr="0074332B" w:rsidRDefault="00687A08" w:rsidP="0074332B">
      <w:pPr>
        <w:contextualSpacing/>
        <w:jc w:val="both"/>
        <w:outlineLvl w:val="2"/>
        <w:rPr>
          <w:rFonts w:eastAsia="Times New Roman" w:cs="Times New Roman"/>
          <w:b/>
          <w:szCs w:val="24"/>
          <w:lang w:eastAsia="ru-RU"/>
        </w:rPr>
      </w:pPr>
      <w:r w:rsidRPr="0074332B">
        <w:rPr>
          <w:rFonts w:eastAsia="Times New Roman" w:cs="Times New Roman"/>
          <w:b/>
          <w:szCs w:val="24"/>
          <w:lang w:eastAsia="ru-RU"/>
        </w:rPr>
        <w:t>Игра «Тактильные кружочки» и «Сенсорное лото».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>Цель: стимулировать тактильные ощущения, развивать внимание.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>Ребёнку предлагается ощупать предметы с разной структурной поверхностью и правильно разложить.</w:t>
      </w:r>
    </w:p>
    <w:p w:rsidR="00687A08" w:rsidRPr="0074332B" w:rsidRDefault="00687A08" w:rsidP="0074332B">
      <w:pPr>
        <w:contextualSpacing/>
        <w:jc w:val="both"/>
        <w:outlineLvl w:val="2"/>
        <w:rPr>
          <w:rFonts w:eastAsia="Times New Roman" w:cs="Times New Roman"/>
          <w:b/>
          <w:szCs w:val="24"/>
          <w:lang w:eastAsia="ru-RU"/>
        </w:rPr>
      </w:pPr>
      <w:r w:rsidRPr="0074332B">
        <w:rPr>
          <w:rFonts w:eastAsia="Times New Roman" w:cs="Times New Roman"/>
          <w:b/>
          <w:szCs w:val="24"/>
          <w:lang w:eastAsia="ru-RU"/>
        </w:rPr>
        <w:t>Игра «Протяни и вытащи» и «Достань шарик</w:t>
      </w:r>
      <w:r w:rsidR="0074332B">
        <w:rPr>
          <w:rFonts w:eastAsia="Times New Roman" w:cs="Times New Roman"/>
          <w:b/>
          <w:szCs w:val="24"/>
          <w:lang w:eastAsia="ru-RU"/>
        </w:rPr>
        <w:t>»</w:t>
      </w:r>
      <w:r w:rsidRPr="0074332B">
        <w:rPr>
          <w:rFonts w:eastAsia="Times New Roman" w:cs="Times New Roman"/>
          <w:b/>
          <w:szCs w:val="24"/>
          <w:lang w:eastAsia="ru-RU"/>
        </w:rPr>
        <w:t xml:space="preserve">. 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>Цель: развивать мелкую моторику рук, совершенствовать ловкость, закреплять цвет и счет.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>Ребенку предлагается подцепить и вытащить ленточку, шарик.</w:t>
      </w:r>
    </w:p>
    <w:p w:rsidR="00687A08" w:rsidRPr="0074332B" w:rsidRDefault="00687A08" w:rsidP="0074332B">
      <w:pPr>
        <w:contextualSpacing/>
        <w:jc w:val="both"/>
        <w:outlineLvl w:val="2"/>
        <w:rPr>
          <w:rFonts w:eastAsia="Times New Roman" w:cs="Times New Roman"/>
          <w:b/>
          <w:szCs w:val="24"/>
          <w:lang w:eastAsia="ru-RU"/>
        </w:rPr>
      </w:pPr>
      <w:r w:rsidRPr="0074332B">
        <w:rPr>
          <w:rFonts w:eastAsia="Times New Roman" w:cs="Times New Roman"/>
          <w:b/>
          <w:szCs w:val="24"/>
          <w:lang w:eastAsia="ru-RU"/>
        </w:rPr>
        <w:t>Игры на сортировку «Разноцветная мелочь» и «Золушка».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 xml:space="preserve">Цель: развивать мелкую моторику, совершенствовать сенсорное познание предметов, развивать восприятие цвета, формы и размера. 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>Сортировка различных мелких предметов относительно их цвета, формы и размера.</w:t>
      </w:r>
    </w:p>
    <w:p w:rsidR="00687A08" w:rsidRPr="0074332B" w:rsidRDefault="00687A08" w:rsidP="0074332B">
      <w:pPr>
        <w:contextualSpacing/>
        <w:jc w:val="both"/>
        <w:outlineLvl w:val="2"/>
        <w:rPr>
          <w:rFonts w:eastAsia="Times New Roman" w:cs="Times New Roman"/>
          <w:b/>
          <w:szCs w:val="24"/>
          <w:lang w:eastAsia="ru-RU"/>
        </w:rPr>
      </w:pPr>
      <w:r w:rsidRPr="0074332B">
        <w:rPr>
          <w:rFonts w:eastAsia="Times New Roman" w:cs="Times New Roman"/>
          <w:b/>
          <w:szCs w:val="24"/>
          <w:lang w:eastAsia="ru-RU"/>
        </w:rPr>
        <w:t>Игра «Выложи дорожку».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lastRenderedPageBreak/>
        <w:t>Цель: развить тактильные ощущения, мелкую моторику, восприятие формы и цвета, координацию движений, внимательность, усидчивость.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>Выкладывать мелкими предметами нарисованный контур.</w:t>
      </w:r>
    </w:p>
    <w:p w:rsidR="00687A08" w:rsidRPr="0074332B" w:rsidRDefault="00687A08" w:rsidP="0074332B">
      <w:pPr>
        <w:contextualSpacing/>
        <w:jc w:val="both"/>
        <w:outlineLvl w:val="2"/>
        <w:rPr>
          <w:rFonts w:eastAsia="Times New Roman" w:cs="Times New Roman"/>
          <w:b/>
          <w:szCs w:val="24"/>
          <w:lang w:eastAsia="ru-RU"/>
        </w:rPr>
      </w:pPr>
      <w:r w:rsidRPr="0074332B">
        <w:rPr>
          <w:rFonts w:eastAsia="Times New Roman" w:cs="Times New Roman"/>
          <w:b/>
          <w:szCs w:val="24"/>
          <w:lang w:eastAsia="ru-RU"/>
        </w:rPr>
        <w:t xml:space="preserve">Заключение. </w:t>
      </w:r>
    </w:p>
    <w:p w:rsidR="00687A08" w:rsidRPr="0074332B" w:rsidRDefault="00687A08" w:rsidP="0074332B">
      <w:pPr>
        <w:ind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4332B">
        <w:rPr>
          <w:rFonts w:eastAsia="Times New Roman" w:cs="Times New Roman"/>
          <w:szCs w:val="24"/>
          <w:lang w:eastAsia="ru-RU"/>
        </w:rPr>
        <w:t>При систематических упражнениях кисти рук постепенно приобретают хорошую подвижность, гибкость, исчезает скованность движений, что облегчает впоследствии овладение навыками письма, рисования, ручного труда, самообслуживания, лучше адаптироваться в практической жизни, понимать многие явления окружающего мира.</w:t>
      </w:r>
    </w:p>
    <w:p w:rsidR="001C37C2" w:rsidRDefault="001C37C2"/>
    <w:sectPr w:rsidR="001C37C2" w:rsidSect="00A666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7A08"/>
    <w:rsid w:val="001C37C2"/>
    <w:rsid w:val="00610E78"/>
    <w:rsid w:val="00687A08"/>
    <w:rsid w:val="00722FBE"/>
    <w:rsid w:val="0074332B"/>
    <w:rsid w:val="007C2546"/>
    <w:rsid w:val="007D4E26"/>
    <w:rsid w:val="009806D8"/>
    <w:rsid w:val="00A66680"/>
    <w:rsid w:val="00C40338"/>
    <w:rsid w:val="00C8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C2"/>
  </w:style>
  <w:style w:type="paragraph" w:styleId="1">
    <w:name w:val="heading 1"/>
    <w:basedOn w:val="a"/>
    <w:link w:val="10"/>
    <w:uiPriority w:val="9"/>
    <w:qFormat/>
    <w:rsid w:val="00687A0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87A0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A0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7A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687A0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7A0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687A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7A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x540n</dc:creator>
  <cp:lastModifiedBy>Дс 11</cp:lastModifiedBy>
  <cp:revision>5</cp:revision>
  <dcterms:created xsi:type="dcterms:W3CDTF">2019-11-15T07:13:00Z</dcterms:created>
  <dcterms:modified xsi:type="dcterms:W3CDTF">2022-09-19T08:53:00Z</dcterms:modified>
</cp:coreProperties>
</file>